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 A"/>
        <w:jc w:val="left"/>
      </w:pPr>
      <w:r>
        <w:rPr>
          <w:rtl w:val="0"/>
          <w:lang w:val="ru-RU"/>
        </w:rPr>
        <w:t xml:space="preserve">Виза для Россиян </w:t>
      </w:r>
    </w:p>
    <w:p>
      <w:pPr>
        <w:pStyle w:val="Основной текст A"/>
        <w:jc w:val="left"/>
        <w:rPr>
          <w:rStyle w:val="Нет"/>
        </w:rPr>
      </w:pPr>
    </w:p>
    <w:p>
      <w:pPr>
        <w:pStyle w:val="Основной текст A"/>
        <w:jc w:val="left"/>
        <w:rPr>
          <w:rStyle w:val="Нет"/>
          <w:rFonts w:ascii="Arial" w:cs="Arial" w:hAnsi="Arial" w:eastAsia="Arial"/>
          <w:sz w:val="10"/>
          <w:szCs w:val="10"/>
          <w:lang w:val="en-US"/>
        </w:rPr>
      </w:pPr>
    </w:p>
    <w:p>
      <w:pPr>
        <w:pStyle w:val="Основной текст A"/>
        <w:rPr>
          <w:rStyle w:val="Нет"/>
          <w:rFonts w:ascii="Calibri" w:cs="Calibri" w:hAnsi="Calibri" w:eastAsia="Calibri"/>
          <w:sz w:val="22"/>
          <w:szCs w:val="22"/>
        </w:rPr>
      </w:pPr>
      <w:r>
        <w:rPr>
          <w:rStyle w:val="Нет"/>
          <w:rFonts w:ascii="Calibri" w:hAnsi="Calibri" w:hint="default"/>
          <w:sz w:val="22"/>
          <w:szCs w:val="22"/>
          <w:rtl w:val="0"/>
          <w:lang w:val="ru-RU"/>
        </w:rPr>
        <w:t xml:space="preserve">АНКЕТА </w:t>
      </w:r>
      <w:r>
        <w:rPr>
          <w:rStyle w:val="Нет"/>
          <w:rFonts w:ascii="Calibri" w:hAnsi="Calibri"/>
          <w:sz w:val="22"/>
          <w:szCs w:val="22"/>
          <w:rtl w:val="0"/>
          <w:lang w:val="ru-RU"/>
        </w:rPr>
        <w:t xml:space="preserve">- </w:t>
      </w:r>
      <w:r>
        <w:rPr>
          <w:rStyle w:val="Нет"/>
          <w:rFonts w:ascii="Calibri" w:hAnsi="Calibri" w:hint="default"/>
          <w:sz w:val="22"/>
          <w:szCs w:val="22"/>
          <w:rtl w:val="0"/>
          <w:lang w:val="ru-RU"/>
        </w:rPr>
        <w:t xml:space="preserve">ОПРОСНИК  на Шенгенскую визу ТИП С </w:t>
      </w:r>
      <w:r>
        <w:rPr>
          <w:rStyle w:val="Нет"/>
          <w:rFonts w:ascii="Calibri" w:hAnsi="Calibri"/>
          <w:sz w:val="22"/>
          <w:szCs w:val="22"/>
          <w:rtl w:val="0"/>
          <w:lang w:val="ru-RU"/>
        </w:rPr>
        <w:t>(</w:t>
      </w:r>
      <w:r>
        <w:rPr>
          <w:rStyle w:val="Нет"/>
          <w:rFonts w:ascii="Calibri" w:hAnsi="Calibri" w:hint="default"/>
          <w:sz w:val="22"/>
          <w:szCs w:val="22"/>
          <w:rtl w:val="0"/>
          <w:lang w:val="ru-RU"/>
        </w:rPr>
        <w:t>туризм</w:t>
      </w:r>
      <w:r>
        <w:rPr>
          <w:rStyle w:val="Нет"/>
          <w:rFonts w:ascii="Calibri" w:hAnsi="Calibri"/>
          <w:sz w:val="22"/>
          <w:szCs w:val="22"/>
          <w:rtl w:val="0"/>
          <w:lang w:val="ru-RU"/>
        </w:rPr>
        <w:t>/</w:t>
      </w:r>
      <w:r>
        <w:rPr>
          <w:rStyle w:val="Нет"/>
          <w:rFonts w:ascii="Calibri" w:hAnsi="Calibri" w:hint="default"/>
          <w:sz w:val="22"/>
          <w:szCs w:val="22"/>
          <w:rtl w:val="0"/>
          <w:lang w:val="ru-RU"/>
        </w:rPr>
        <w:t>бизнес</w:t>
      </w:r>
      <w:r>
        <w:rPr>
          <w:rStyle w:val="Нет"/>
          <w:rFonts w:ascii="Calibri" w:hAnsi="Calibri"/>
          <w:sz w:val="22"/>
          <w:szCs w:val="22"/>
          <w:rtl w:val="0"/>
          <w:lang w:val="ru-RU"/>
        </w:rPr>
        <w:t>)</w:t>
      </w:r>
    </w:p>
    <w:p>
      <w:pPr>
        <w:pStyle w:val="Основной текст A"/>
        <w:rPr>
          <w:rStyle w:val="Нет"/>
          <w:rFonts w:ascii="Calibri" w:cs="Calibri" w:hAnsi="Calibri" w:eastAsia="Calibri"/>
          <w:sz w:val="20"/>
          <w:szCs w:val="20"/>
        </w:rPr>
      </w:pPr>
    </w:p>
    <w:p>
      <w:pPr>
        <w:pStyle w:val="Обычный"/>
        <w:spacing w:after="60" w:line="240" w:lineRule="auto"/>
        <w:jc w:val="center"/>
        <w:rPr>
          <w:rStyle w:val="Нет"/>
          <w:i w:val="1"/>
          <w:iCs w:val="1"/>
          <w:outline w:val="0"/>
          <w:color w:val="1f497d"/>
          <w:sz w:val="20"/>
          <w:szCs w:val="20"/>
          <w:u w:color="1f497d"/>
          <w14:textFill>
            <w14:solidFill>
              <w14:srgbClr w14:val="1F497D"/>
            </w14:solidFill>
          </w14:textFill>
        </w:rPr>
      </w:pPr>
      <w:r>
        <w:rPr>
          <w:rStyle w:val="Нет"/>
          <w:i w:val="1"/>
          <w:iCs w:val="1"/>
          <w:outline w:val="0"/>
          <w:color w:val="1f497d"/>
          <w:sz w:val="20"/>
          <w:szCs w:val="20"/>
          <w:u w:color="1f497d"/>
          <w:rtl w:val="0"/>
          <w:lang w:val="ru-RU"/>
          <w14:textFill>
            <w14:solidFill>
              <w14:srgbClr w14:val="1F497D"/>
            </w14:solidFill>
          </w14:textFill>
        </w:rPr>
        <w:t>Пожалуйста</w:t>
      </w:r>
      <w:r>
        <w:rPr>
          <w:rStyle w:val="Нет"/>
          <w:i w:val="1"/>
          <w:iCs w:val="1"/>
          <w:outline w:val="0"/>
          <w:color w:val="1f497d"/>
          <w:sz w:val="20"/>
          <w:szCs w:val="20"/>
          <w:u w:color="1f497d"/>
          <w:rtl w:val="0"/>
          <w:lang w:val="ru-RU"/>
          <w14:textFill>
            <w14:solidFill>
              <w14:srgbClr w14:val="1F497D"/>
            </w14:solidFill>
          </w14:textFill>
        </w:rPr>
        <w:t xml:space="preserve">, </w:t>
      </w:r>
      <w:r>
        <w:rPr>
          <w:rStyle w:val="Нет"/>
          <w:i w:val="1"/>
          <w:iCs w:val="1"/>
          <w:outline w:val="0"/>
          <w:color w:val="1f497d"/>
          <w:sz w:val="20"/>
          <w:szCs w:val="20"/>
          <w:u w:color="1f497d"/>
          <w:rtl w:val="0"/>
          <w:lang w:val="ru-RU"/>
          <w14:textFill>
            <w14:solidFill>
              <w14:srgbClr w14:val="1F497D"/>
            </w14:solidFill>
          </w14:textFill>
        </w:rPr>
        <w:t>заполните данную анкету на русском языке</w:t>
      </w:r>
      <w:r>
        <w:rPr>
          <w:rStyle w:val="Нет"/>
          <w:i w:val="1"/>
          <w:iCs w:val="1"/>
          <w:outline w:val="0"/>
          <w:color w:val="1f497d"/>
          <w:sz w:val="20"/>
          <w:szCs w:val="20"/>
          <w:u w:color="1f497d"/>
          <w:rtl w:val="0"/>
          <w:lang w:val="ru-RU"/>
          <w14:textFill>
            <w14:solidFill>
              <w14:srgbClr w14:val="1F497D"/>
            </w14:solidFill>
          </w14:textFill>
        </w:rPr>
        <w:t xml:space="preserve">, </w:t>
      </w:r>
      <w:r>
        <w:rPr>
          <w:rStyle w:val="Нет"/>
          <w:i w:val="1"/>
          <w:iCs w:val="1"/>
          <w:outline w:val="0"/>
          <w:color w:val="1f497d"/>
          <w:sz w:val="20"/>
          <w:szCs w:val="20"/>
          <w:u w:color="1f497d"/>
          <w:rtl w:val="0"/>
          <w:lang w:val="ru-RU"/>
          <w14:textFill>
            <w14:solidFill>
              <w14:srgbClr w14:val="1F497D"/>
            </w14:solidFill>
          </w14:textFill>
        </w:rPr>
        <w:t>ответив на все вопросы</w:t>
      </w:r>
      <w:r>
        <w:rPr>
          <w:rStyle w:val="Нет"/>
          <w:i w:val="1"/>
          <w:iCs w:val="1"/>
          <w:outline w:val="0"/>
          <w:color w:val="1f497d"/>
          <w:sz w:val="20"/>
          <w:szCs w:val="20"/>
          <w:u w:color="1f497d"/>
          <w:rtl w:val="0"/>
          <w:lang w:val="ru-RU"/>
          <w14:textFill>
            <w14:solidFill>
              <w14:srgbClr w14:val="1F497D"/>
            </w14:solidFill>
          </w14:textFill>
        </w:rPr>
        <w:t xml:space="preserve">. </w:t>
      </w:r>
    </w:p>
    <w:tbl>
      <w:tblPr>
        <w:tblW w:w="9349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78"/>
        <w:gridCol w:w="928"/>
        <w:gridCol w:w="149"/>
        <w:gridCol w:w="161"/>
        <w:gridCol w:w="149"/>
        <w:gridCol w:w="593"/>
        <w:gridCol w:w="149"/>
        <w:gridCol w:w="173"/>
        <w:gridCol w:w="508"/>
        <w:gridCol w:w="180"/>
        <w:gridCol w:w="149"/>
        <w:gridCol w:w="176"/>
        <w:gridCol w:w="261"/>
        <w:gridCol w:w="149"/>
        <w:gridCol w:w="202"/>
        <w:gridCol w:w="568"/>
        <w:gridCol w:w="169"/>
        <w:gridCol w:w="149"/>
        <w:gridCol w:w="611"/>
        <w:gridCol w:w="180"/>
        <w:gridCol w:w="310"/>
        <w:gridCol w:w="149"/>
        <w:gridCol w:w="149"/>
        <w:gridCol w:w="148"/>
        <w:gridCol w:w="1862"/>
        <w:gridCol w:w="249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7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Страна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2301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74"/>
            <w:gridSpan w:val="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Дата въезда</w:t>
            </w:r>
          </w:p>
        </w:tc>
        <w:tc>
          <w:tcPr>
            <w:tcW w:type="dxa" w:w="1088"/>
            <w:gridSpan w:val="4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9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Дата выезда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2110"/>
            <w:gridSpan w:val="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349"/>
            <w:gridSpan w:val="2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265"/>
            <w:gridSpan w:val="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заявителя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7083"/>
            <w:gridSpan w:val="2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265"/>
            <w:gridSpan w:val="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Предыдущие фамилии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7083"/>
            <w:gridSpan w:val="2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265"/>
            <w:gridSpan w:val="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Дата рождения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752"/>
            <w:gridSpan w:val="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73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Место рождения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657"/>
            <w:gridSpan w:val="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265"/>
            <w:gridSpan w:val="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Гражданство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7083"/>
            <w:gridSpan w:val="2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007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Номер российского паспорта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6341"/>
            <w:gridSpan w:val="19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007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Номер заграничного паспорта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6341"/>
            <w:gridSpan w:val="19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3007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Номер второго действующего заграничного паспорта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 (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если есть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341"/>
            <w:gridSpan w:val="19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349"/>
            <w:gridSpan w:val="2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Семейное положение 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отметить нужное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):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1806"/>
            <w:gridSpan w:val="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Холост</w:t>
            </w: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не замужем</w:t>
            </w:r>
          </w:p>
        </w:tc>
        <w:tc>
          <w:tcPr>
            <w:tcW w:type="dxa" w:w="309"/>
            <w:gridSpan w:val="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571"/>
            <w:gridSpan w:val="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Женат</w:t>
            </w: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замужем</w:t>
            </w:r>
          </w:p>
        </w:tc>
        <w:tc>
          <w:tcPr>
            <w:tcW w:type="dxa" w:w="18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504"/>
            <w:gridSpan w:val="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Разведен</w:t>
            </w: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</w:p>
        </w:tc>
        <w:tc>
          <w:tcPr>
            <w:tcW w:type="dxa" w:w="169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398"/>
            <w:gridSpan w:val="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Вдовец</w:t>
            </w: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вдова</w:t>
            </w:r>
          </w:p>
        </w:tc>
        <w:tc>
          <w:tcPr>
            <w:tcW w:type="dxa" w:w="297"/>
            <w:gridSpan w:val="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86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i w:val="1"/>
                <w:iCs w:val="1"/>
                <w:sz w:val="20"/>
                <w:szCs w:val="20"/>
                <w:shd w:val="nil" w:color="auto" w:fill="auto"/>
                <w:rtl w:val="0"/>
                <w:lang w:val="ru-RU"/>
              </w:rPr>
              <w:t>В гражданском браке</w:t>
            </w:r>
          </w:p>
        </w:tc>
        <w:tc>
          <w:tcPr>
            <w:tcW w:type="dxa" w:w="24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349"/>
            <w:gridSpan w:val="2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0"/>
            </w:pPr>
            <w:r>
              <w:rPr>
                <w:rStyle w:val="Нет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ru-RU"/>
                <w14:textFill>
                  <w14:solidFill>
                    <w14:srgbClr w14:val="FFFFFF"/>
                  </w14:solidFill>
                </w14:textFill>
              </w:rPr>
              <w:t>Сведения о проживании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858"/>
            <w:gridSpan w:val="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Адрес по прописке 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полный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):</w:t>
            </w:r>
          </w:p>
        </w:tc>
        <w:tc>
          <w:tcPr>
            <w:tcW w:type="dxa" w:w="6490"/>
            <w:gridSpan w:val="2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858"/>
            <w:gridSpan w:val="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Индекс 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обязательно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490"/>
            <w:gridSpan w:val="2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858"/>
            <w:gridSpan w:val="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Фактический адрес проживания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6490"/>
            <w:gridSpan w:val="2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858"/>
            <w:gridSpan w:val="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Индекс 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обязательно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490"/>
            <w:gridSpan w:val="2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265"/>
            <w:gridSpan w:val="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Домашний телефон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2539"/>
            <w:gridSpan w:val="1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87"/>
            <w:gridSpan w:val="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Мобильный телефон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2556"/>
            <w:gridSpan w:val="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349"/>
            <w:gridSpan w:val="2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0"/>
            </w:pPr>
            <w:r>
              <w:rPr>
                <w:rStyle w:val="Нет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ru-RU"/>
                <w14:textFill>
                  <w14:solidFill>
                    <w14:srgbClr w14:val="FFFFFF"/>
                  </w14:solidFill>
                </w14:textFill>
              </w:rPr>
              <w:t xml:space="preserve">Сведения о работе                </w:t>
            </w:r>
            <w:r>
              <w:rPr>
                <w:rStyle w:val="Нет"/>
                <w:b w:val="1"/>
                <w:bCs w:val="1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Style w:val="Нет"/>
                <w:b w:val="1"/>
                <w:bCs w:val="1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E</w:t>
            </w:r>
            <w:r>
              <w:rPr>
                <w:rStyle w:val="Нет"/>
                <w:b w:val="1"/>
                <w:bCs w:val="1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-</w:t>
            </w:r>
            <w:r>
              <w:rPr>
                <w:rStyle w:val="Нет"/>
                <w:b w:val="1"/>
                <w:bCs w:val="1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mail</w:t>
            </w:r>
            <w:r>
              <w:rPr>
                <w:rStyle w:val="Нет"/>
                <w:b w:val="1"/>
                <w:bCs w:val="1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Нет"/>
                <w:b w:val="1"/>
                <w:bCs w:val="1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личный</w:t>
            </w:r>
            <w:r>
              <w:rPr>
                <w:rStyle w:val="Нет"/>
                <w:b w:val="1"/>
                <w:bCs w:val="1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):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955"/>
            <w:gridSpan w:val="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Место работы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учебы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7393"/>
            <w:gridSpan w:val="2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955"/>
            <w:gridSpan w:val="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Должность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7393"/>
            <w:gridSpan w:val="2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1955"/>
            <w:gridSpan w:val="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Адрес места работы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учебы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7393"/>
            <w:gridSpan w:val="2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955"/>
            <w:gridSpan w:val="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Индекс 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обязательно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7393"/>
            <w:gridSpan w:val="2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1955"/>
            <w:gridSpan w:val="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Телефон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2061"/>
            <w:gridSpan w:val="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585"/>
            <w:gridSpan w:val="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Факс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879"/>
            <w:gridSpan w:val="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607"/>
            <w:gridSpan w:val="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E-mail:</w:t>
            </w:r>
          </w:p>
        </w:tc>
        <w:tc>
          <w:tcPr>
            <w:tcW w:type="dxa" w:w="2258"/>
            <w:gridSpan w:val="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349"/>
            <w:gridSpan w:val="2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349"/>
            <w:gridSpan w:val="26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Предыдущие шенгенские визы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193"/>
            <w:gridSpan w:val="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Срок действия 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дд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гггг – дд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гггг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09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Дата сдачи отпечатков</w:t>
            </w:r>
          </w:p>
        </w:tc>
        <w:tc>
          <w:tcPr>
            <w:tcW w:type="dxa" w:w="304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Страна выдачи визы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193"/>
            <w:gridSpan w:val="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109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04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193"/>
            <w:gridSpan w:val="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109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04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193"/>
            <w:gridSpan w:val="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109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04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193"/>
            <w:gridSpan w:val="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109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04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193"/>
            <w:gridSpan w:val="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109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04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193"/>
            <w:gridSpan w:val="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109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04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193"/>
            <w:gridSpan w:val="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109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04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193"/>
            <w:gridSpan w:val="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109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04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193"/>
            <w:gridSpan w:val="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109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3046"/>
            <w:gridSpan w:val="7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</w:tbl>
    <w:p>
      <w:pPr>
        <w:pStyle w:val="Обычный"/>
        <w:widowControl w:val="0"/>
        <w:spacing w:after="60" w:line="240" w:lineRule="auto"/>
        <w:jc w:val="center"/>
        <w:rPr>
          <w:rStyle w:val="Нет"/>
          <w:i w:val="1"/>
          <w:iCs w:val="1"/>
          <w:outline w:val="0"/>
          <w:color w:val="1f497d"/>
          <w:sz w:val="20"/>
          <w:szCs w:val="20"/>
          <w:u w:color="1f497d"/>
          <w14:textFill>
            <w14:solidFill>
              <w14:srgbClr w14:val="1F497D"/>
            </w14:solidFill>
          </w14:textFill>
        </w:rPr>
      </w:pPr>
    </w:p>
    <w:p>
      <w:pPr>
        <w:pStyle w:val="Обычный"/>
        <w:spacing w:after="0" w:line="240" w:lineRule="auto"/>
        <w:rPr>
          <w:rStyle w:val="Нет"/>
          <w:lang w:val="en-US"/>
        </w:rPr>
      </w:pP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Желаемая дата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 xml:space="preserve">время и город подачи 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>____________________________________________________</w:t>
      </w: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 xml:space="preserve">Требуется оформить страховку с 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&lt;&lt;____&gt;&gt; ______ 201  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г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.  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 xml:space="preserve">по 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&lt;&lt;____&gt;&gt;_____ 201  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г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.  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 xml:space="preserve">На  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____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 xml:space="preserve">дней </w:t>
      </w:r>
      <w:r>
        <w:rPr>
          <w:rStyle w:val="Нет"/>
          <w:rFonts w:ascii="Arial Narrow" w:hAnsi="Arial Narrow"/>
          <w:b w:val="1"/>
          <w:bCs w:val="1"/>
          <w:sz w:val="20"/>
          <w:szCs w:val="20"/>
          <w:rtl w:val="0"/>
          <w:lang w:val="ru-RU"/>
        </w:rPr>
        <w:t>(</w:t>
      </w:r>
      <w:r>
        <w:rPr>
          <w:rStyle w:val="Нет"/>
          <w:rFonts w:ascii="Arial Narrow" w:hAnsi="Arial Narrow" w:hint="default"/>
          <w:b w:val="1"/>
          <w:bCs w:val="1"/>
          <w:sz w:val="20"/>
          <w:szCs w:val="20"/>
          <w:rtl w:val="0"/>
          <w:lang w:val="ru-RU"/>
        </w:rPr>
        <w:t>кол</w:t>
      </w:r>
      <w:r>
        <w:rPr>
          <w:rStyle w:val="Нет"/>
          <w:rFonts w:ascii="Arial Narrow" w:hAnsi="Arial Narrow"/>
          <w:b w:val="1"/>
          <w:bCs w:val="1"/>
          <w:sz w:val="20"/>
          <w:szCs w:val="20"/>
          <w:rtl w:val="0"/>
          <w:lang w:val="ru-RU"/>
        </w:rPr>
        <w:t>-</w:t>
      </w:r>
      <w:r>
        <w:rPr>
          <w:rStyle w:val="Нет"/>
          <w:rFonts w:ascii="Arial Narrow" w:hAnsi="Arial Narrow" w:hint="default"/>
          <w:b w:val="1"/>
          <w:bCs w:val="1"/>
          <w:sz w:val="20"/>
          <w:szCs w:val="20"/>
          <w:rtl w:val="0"/>
          <w:lang w:val="ru-RU"/>
        </w:rPr>
        <w:t>во дней</w:t>
      </w:r>
      <w:r>
        <w:rPr>
          <w:rStyle w:val="Нет"/>
          <w:rFonts w:ascii="Arial Narrow" w:hAnsi="Arial Narrow"/>
          <w:b w:val="1"/>
          <w:bCs w:val="1"/>
          <w:sz w:val="20"/>
          <w:szCs w:val="20"/>
          <w:rtl w:val="0"/>
          <w:lang w:val="ru-RU"/>
        </w:rPr>
        <w:t>)</w:t>
      </w: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Указать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есть ли приглашение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>(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есть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>/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нет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)  ____________________________________________________ </w:t>
      </w: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 xml:space="preserve">Адрес приглашающего 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</w:t>
      </w: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Телефон приглашающего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__________________________________________________________________________</w:t>
      </w: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</w:rPr>
      </w:pPr>
      <w:r>
        <w:rPr>
          <w:rStyle w:val="Нет"/>
          <w:rFonts w:ascii="Arial Narrow" w:hAnsi="Arial Narrow" w:hint="default"/>
          <w:rtl w:val="0"/>
          <w:lang w:val="ru-RU"/>
        </w:rPr>
        <w:t>Заявляю</w:t>
      </w:r>
      <w:r>
        <w:rPr>
          <w:rStyle w:val="Нет"/>
          <w:rFonts w:ascii="Arial Narrow" w:hAnsi="Arial Narrow"/>
          <w:rtl w:val="0"/>
          <w:lang w:val="ru-RU"/>
        </w:rPr>
        <w:t xml:space="preserve">, </w:t>
      </w:r>
      <w:r>
        <w:rPr>
          <w:rStyle w:val="Нет"/>
          <w:rFonts w:ascii="Arial Narrow" w:hAnsi="Arial Narrow" w:hint="default"/>
          <w:rtl w:val="0"/>
          <w:lang w:val="ru-RU"/>
        </w:rPr>
        <w:t>что настоящая анкета заполнена мною добросовестно</w:t>
      </w:r>
      <w:r>
        <w:rPr>
          <w:rStyle w:val="Нет"/>
          <w:rFonts w:ascii="Arial Narrow" w:hAnsi="Arial Narrow"/>
          <w:rtl w:val="0"/>
          <w:lang w:val="ru-RU"/>
        </w:rPr>
        <w:t xml:space="preserve">, </w:t>
      </w:r>
      <w:r>
        <w:rPr>
          <w:rStyle w:val="Нет"/>
          <w:rFonts w:ascii="Arial Narrow" w:hAnsi="Arial Narrow" w:hint="default"/>
          <w:rtl w:val="0"/>
          <w:lang w:val="ru-RU"/>
        </w:rPr>
        <w:t>правильно и полностью</w:t>
      </w:r>
      <w:r>
        <w:rPr>
          <w:rStyle w:val="Нет"/>
          <w:rFonts w:ascii="Arial Narrow" w:hAnsi="Arial Narrow"/>
          <w:rtl w:val="0"/>
          <w:lang w:val="ru-RU"/>
        </w:rPr>
        <w:t xml:space="preserve">. </w:t>
      </w:r>
      <w:r>
        <w:rPr>
          <w:rStyle w:val="Нет"/>
          <w:rFonts w:ascii="Arial Narrow" w:hAnsi="Arial Narrow" w:hint="default"/>
          <w:rtl w:val="0"/>
          <w:lang w:val="ru-RU"/>
        </w:rPr>
        <w:t>Я п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редупрежден о том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что согласно законодательству Посольство 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(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Консульство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)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вправе отказать в выдаче въездной визы без объяснения причин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. 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Согласно Законодательству всех стран даже лицам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предъявившим действительную визу на границе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может быть отказано во въезде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. 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Материальный ущерб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связанный с использованием визы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несу самостоятельно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.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Фирма не несет материальный ответственности в случае официального отказа в выдаче въездной визы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: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при задержке документов Посольством 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(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Консульством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)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для проверки или контроля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;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при изменении визовых правил в период оформления визы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; 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в случае форс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-</w:t>
      </w:r>
      <w:r>
        <w:rPr>
          <w:rStyle w:val="Нет"/>
          <w:rFonts w:ascii="Arial Narrow" w:hAnsi="Arial Narrow" w:hint="default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мажорных обстоятельств</w:t>
      </w:r>
      <w:r>
        <w:rPr>
          <w:rStyle w:val="Нет"/>
          <w:rFonts w:ascii="Arial Narrow" w:hAnsi="Arial Narrow"/>
          <w:outline w:val="0"/>
          <w:color w:val="0d0d0d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.</w:t>
      </w:r>
      <w:r>
        <w:rPr>
          <w:rStyle w:val="Нет"/>
          <w:rFonts w:ascii="Arial Narrow" w:hAnsi="Arial Narrow"/>
          <w:b w:val="1"/>
          <w:bCs w:val="1"/>
          <w:rtl w:val="0"/>
          <w:lang w:val="ru-RU"/>
        </w:rPr>
        <w:t xml:space="preserve">                                                     </w:t>
      </w:r>
    </w:p>
    <w:p>
      <w:pPr>
        <w:pStyle w:val="Обычный"/>
        <w:jc w:val="both"/>
        <w:rPr>
          <w:rStyle w:val="Нет"/>
          <w:rFonts w:ascii="Arial Narrow" w:cs="Arial Narrow" w:hAnsi="Arial Narrow" w:eastAsia="Arial Narrow"/>
          <w:b w:val="1"/>
          <w:bCs w:val="1"/>
          <w:outline w:val="0"/>
          <w:color w:val="0d0d0d"/>
          <w:sz w:val="24"/>
          <w:szCs w:val="24"/>
          <w:u w:color="0d0d0d"/>
          <w14:textFill>
            <w14:solidFill>
              <w14:srgbClr w14:val="0D0D0D"/>
            </w14:solidFill>
          </w14:textFill>
        </w:rPr>
      </w:pPr>
      <w:r>
        <w:rPr>
          <w:rStyle w:val="Нет"/>
          <w:rFonts w:ascii="Arial Narrow" w:hAnsi="Arial Narrow" w:hint="default"/>
          <w:b w:val="1"/>
          <w:bCs w:val="1"/>
          <w:outline w:val="0"/>
          <w:color w:val="0d0d0d"/>
          <w:sz w:val="24"/>
          <w:szCs w:val="24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                  Дата</w:t>
      </w:r>
      <w:r>
        <w:rPr>
          <w:rStyle w:val="Нет"/>
          <w:rFonts w:ascii="Arial Narrow" w:hAnsi="Arial Narrow"/>
          <w:b w:val="1"/>
          <w:bCs w:val="1"/>
          <w:outline w:val="0"/>
          <w:color w:val="0d0d0d"/>
          <w:sz w:val="24"/>
          <w:szCs w:val="24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: </w:t>
      </w:r>
      <w:r>
        <w:rPr>
          <w:rStyle w:val="Нет"/>
          <w:rFonts w:ascii="Arial Narrow" w:hAnsi="Arial Narrow" w:hint="default"/>
          <w:b w:val="1"/>
          <w:bCs w:val="1"/>
          <w:outline w:val="0"/>
          <w:color w:val="0d0d0d"/>
          <w:sz w:val="24"/>
          <w:szCs w:val="24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«   » </w:t>
      </w:r>
      <w:r>
        <w:rPr>
          <w:rStyle w:val="Нет"/>
          <w:rFonts w:ascii="Arial Narrow" w:hAnsi="Arial Narrow"/>
          <w:b w:val="1"/>
          <w:bCs w:val="1"/>
          <w:outline w:val="0"/>
          <w:color w:val="0d0d0d"/>
          <w:sz w:val="24"/>
          <w:szCs w:val="24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___________ 201    </w:t>
      </w:r>
      <w:r>
        <w:rPr>
          <w:rStyle w:val="Нет"/>
          <w:rFonts w:ascii="Arial Narrow" w:hAnsi="Arial Narrow" w:hint="default"/>
          <w:b w:val="1"/>
          <w:bCs w:val="1"/>
          <w:outline w:val="0"/>
          <w:color w:val="0d0d0d"/>
          <w:sz w:val="24"/>
          <w:szCs w:val="24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г</w:t>
      </w:r>
      <w:r>
        <w:rPr>
          <w:rStyle w:val="Нет"/>
          <w:rFonts w:ascii="Arial Narrow" w:hAnsi="Arial Narrow"/>
          <w:b w:val="1"/>
          <w:bCs w:val="1"/>
          <w:outline w:val="0"/>
          <w:color w:val="0d0d0d"/>
          <w:sz w:val="24"/>
          <w:szCs w:val="24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.                                                 _____________   (</w:t>
      </w:r>
      <w:r>
        <w:rPr>
          <w:rStyle w:val="Нет"/>
          <w:rFonts w:ascii="Arial Narrow" w:hAnsi="Arial Narrow" w:hint="default"/>
          <w:b w:val="1"/>
          <w:bCs w:val="1"/>
          <w:outline w:val="0"/>
          <w:color w:val="0d0d0d"/>
          <w:sz w:val="24"/>
          <w:szCs w:val="24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Место для подписи</w:t>
      </w:r>
      <w:r>
        <w:rPr>
          <w:rStyle w:val="Нет"/>
          <w:rFonts w:ascii="Arial Narrow" w:hAnsi="Arial Narrow"/>
          <w:b w:val="1"/>
          <w:bCs w:val="1"/>
          <w:outline w:val="0"/>
          <w:color w:val="0d0d0d"/>
          <w:sz w:val="24"/>
          <w:szCs w:val="24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)</w:t>
      </w:r>
    </w:p>
    <w:p>
      <w:pPr>
        <w:pStyle w:val="Обычный"/>
        <w:rPr>
          <w:rStyle w:val="Нет"/>
          <w:rFonts w:ascii="Arial Narrow" w:cs="Arial Narrow" w:hAnsi="Arial Narrow" w:eastAsia="Arial Narrow"/>
          <w:sz w:val="24"/>
          <w:szCs w:val="24"/>
          <w:u w:val="single"/>
        </w:rPr>
      </w:pPr>
      <w:r>
        <w:rPr>
          <w:rStyle w:val="Нет"/>
          <w:rFonts w:ascii="Arial Narrow" w:hAnsi="Arial Narrow"/>
          <w:sz w:val="24"/>
          <w:szCs w:val="24"/>
          <w:u w:val="single"/>
          <w:rtl w:val="0"/>
          <w:lang w:val="ru-RU"/>
        </w:rPr>
        <w:t>_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u w:val="single"/>
          <w:rtl w:val="0"/>
          <w:lang w:val="ru-RU"/>
        </w:rPr>
        <w:t>ЗАПОЛНЯЕТСЯ СОТРУДНИКОМ ВИЗОВОГО ЦЕНТРА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u w:val="single"/>
          <w:rtl w:val="0"/>
          <w:lang w:val="ru-RU"/>
        </w:rPr>
        <w:t>_________________________________________</w:t>
      </w: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 xml:space="preserve">Бронь билетов 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______________________                        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 xml:space="preserve">Бронь отеля 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>_________________________</w:t>
      </w: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 xml:space="preserve">Справка с работы 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_______________________________   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Справка из банка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>_______________________</w:t>
      </w: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ФОТО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_________________________________________________________________________</w:t>
      </w: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Кто оплачивает расходы на путешествие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>? (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указать ФИО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кем приходится  и телефон в случае оплаты поездки другими лицами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) </w:t>
      </w:r>
    </w:p>
    <w:p>
      <w:pPr>
        <w:pStyle w:val="Обычный"/>
        <w:pBdr>
          <w:top w:val="nil"/>
          <w:left w:val="nil"/>
          <w:bottom w:val="single" w:color="000000" w:sz="12" w:space="0" w:shadow="0" w:frame="0"/>
          <w:right w:val="nil"/>
        </w:pBdr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>_________________________________</w:t>
      </w:r>
      <w:r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softHyphen/>
        <w:t>________</w:t>
      </w:r>
      <w:r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softHyphen/>
        <w:t xml:space="preserve">________________________________________________     </w:t>
      </w:r>
    </w:p>
    <w:p>
      <w:pPr>
        <w:pStyle w:val="Обычный"/>
        <w:rPr>
          <w:rStyle w:val="Нет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Нет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2216150</wp:posOffset>
                </wp:positionH>
                <wp:positionV relativeFrom="line">
                  <wp:posOffset>243840</wp:posOffset>
                </wp:positionV>
                <wp:extent cx="191770" cy="167640"/>
                <wp:effectExtent l="0" t="0" r="0" b="0"/>
                <wp:wrapNone/>
                <wp:docPr id="107374182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174.5pt;margin-top:19.2pt;width:15.1pt;height:13.2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Style w:val="Нет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890269</wp:posOffset>
                </wp:positionH>
                <wp:positionV relativeFrom="line">
                  <wp:posOffset>243840</wp:posOffset>
                </wp:positionV>
                <wp:extent cx="191770" cy="167640"/>
                <wp:effectExtent l="0" t="0" r="0" b="0"/>
                <wp:wrapNone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70.1pt;margin-top:19.2pt;width:15.1pt;height:13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>Подача</w:t>
      </w:r>
      <w:r>
        <w:rPr>
          <w:rStyle w:val="Нет"/>
          <w:rFonts w:ascii="Arial Narrow" w:hAnsi="Arial Narrow"/>
          <w:b w:val="1"/>
          <w:bCs w:val="1"/>
          <w:sz w:val="24"/>
          <w:szCs w:val="24"/>
          <w:rtl w:val="0"/>
          <w:lang w:val="ru-RU"/>
        </w:rPr>
        <w:t xml:space="preserve">:                </w:t>
      </w:r>
      <w:r>
        <w:rPr>
          <w:rStyle w:val="Нет"/>
          <w:rFonts w:ascii="Arial Narrow" w:hAnsi="Arial Narrow" w:hint="default"/>
          <w:b w:val="1"/>
          <w:bCs w:val="1"/>
          <w:sz w:val="24"/>
          <w:szCs w:val="24"/>
          <w:rtl w:val="0"/>
          <w:lang w:val="ru-RU"/>
        </w:rPr>
        <w:t xml:space="preserve">личная                       безличная        </w:t>
      </w:r>
    </w:p>
    <w:p>
      <w:pPr>
        <w:pStyle w:val="Обычный"/>
        <w:shd w:val="clear" w:color="auto" w:fill="ffffff"/>
        <w:spacing w:after="225"/>
        <w:rPr>
          <w:rStyle w:val="Нет"/>
          <w:i w:val="1"/>
          <w:i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Обычный"/>
        <w:shd w:val="clear" w:color="auto" w:fill="ffffff"/>
        <w:spacing w:after="225"/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Обращаем Ваше внимание на то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что согласно Визовому кодексу период рассмотрения Вашего заявления может занять до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15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рабочих дней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.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Данный период может быть увеличен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если потребуется дальнейшее рассмотрение дела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.</w:t>
      </w:r>
    </w:p>
    <w:p>
      <w:pPr>
        <w:pStyle w:val="Обычный"/>
        <w:shd w:val="clear" w:color="auto" w:fill="ffffff"/>
        <w:spacing w:after="225"/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В связи с этим рекомендовано подавать заявление как минимум за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3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недели до даты предполагаемой поездки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.</w:t>
      </w:r>
    </w:p>
    <w:p>
      <w:pPr>
        <w:pStyle w:val="Обычный"/>
        <w:shd w:val="clear" w:color="auto" w:fill="ffffff"/>
        <w:spacing w:after="225"/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Время обработки заявлений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принятых в региональных визовых центрах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увеличивается на срок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необходимый для доставки документов в Москву и обратно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;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в связи с этим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убедительная просьба подавать документы заранее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.</w:t>
      </w:r>
    </w:p>
    <w:p>
      <w:pPr>
        <w:pStyle w:val="Обычный"/>
        <w:shd w:val="clear" w:color="auto" w:fill="ffffff"/>
        <w:spacing w:after="120" w:line="207" w:lineRule="atLeast"/>
        <w:jc w:val="both"/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Консульство имеет право запросить дополнительные документы или информацию при рассмотрении заявления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вызвать заявителя лично для прохождения процедуры снятия отпечатков или прохождения собеседования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.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Окончательное решение по сроку действия визы принимает Консул Посольства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, 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возможно одобрение визы только на период поездки</w:t>
      </w:r>
      <w:r>
        <w:rPr>
          <w:rStyle w:val="Нет"/>
          <w:i w:val="1"/>
          <w:iCs w:val="1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!</w:t>
      </w:r>
    </w:p>
    <w:p>
      <w:pPr>
        <w:pStyle w:val="Обычный"/>
        <w:shd w:val="clear" w:color="auto" w:fill="ffffff"/>
        <w:spacing w:after="250"/>
        <w:jc w:val="both"/>
        <w:rPr>
          <w:rStyle w:val="Нет"/>
          <w:rFonts w:ascii="Arial" w:cs="Arial" w:hAnsi="Arial" w:eastAsia="Arial"/>
          <w:b w:val="1"/>
          <w:bCs w:val="1"/>
          <w:outline w:val="0"/>
          <w:color w:val="548235"/>
          <w:sz w:val="20"/>
          <w:szCs w:val="20"/>
          <w:u w:color="548235"/>
          <w:shd w:val="clear" w:color="auto" w:fill="ffffff"/>
          <w14:textFill>
            <w14:solidFill>
              <w14:srgbClr w14:val="548235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caps w:val="1"/>
          <w:outline w:val="0"/>
          <w:color w:val="548235"/>
          <w:sz w:val="20"/>
          <w:szCs w:val="20"/>
          <w:u w:color="548235"/>
          <w:rtl w:val="0"/>
          <w:lang w:val="ru-RU"/>
          <w14:textFill>
            <w14:solidFill>
              <w14:srgbClr w14:val="548235"/>
            </w14:solidFill>
          </w14:textFill>
        </w:rPr>
        <w:t>Обратите внимание</w:t>
      </w:r>
      <w:r>
        <w:rPr>
          <w:rStyle w:val="Нет"/>
          <w:rFonts w:ascii="Times New Roman" w:hAnsi="Times New Roman"/>
          <w:b w:val="1"/>
          <w:bCs w:val="1"/>
          <w:caps w:val="1"/>
          <w:outline w:val="0"/>
          <w:color w:val="548235"/>
          <w:sz w:val="20"/>
          <w:szCs w:val="20"/>
          <w:u w:color="548235"/>
          <w:rtl w:val="0"/>
          <w:lang w:val="ru-RU"/>
          <w14:textFill>
            <w14:solidFill>
              <w14:srgbClr w14:val="548235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1"/>
          <w:bCs w:val="1"/>
          <w:caps w:val="1"/>
          <w:outline w:val="0"/>
          <w:color w:val="548235"/>
          <w:sz w:val="20"/>
          <w:szCs w:val="20"/>
          <w:u w:color="548235"/>
          <w:rtl w:val="0"/>
          <w:lang w:val="ru-RU"/>
          <w14:textFill>
            <w14:solidFill>
              <w14:srgbClr w14:val="548235"/>
            </w14:solidFill>
          </w14:textFill>
        </w:rPr>
        <w:t xml:space="preserve">что со </w:t>
      </w:r>
      <w:r>
        <w:rPr>
          <w:rStyle w:val="Нет"/>
          <w:rFonts w:ascii="Times New Roman" w:hAnsi="Times New Roman"/>
          <w:b w:val="1"/>
          <w:bCs w:val="1"/>
          <w:caps w:val="1"/>
          <w:outline w:val="0"/>
          <w:color w:val="548235"/>
          <w:sz w:val="20"/>
          <w:szCs w:val="20"/>
          <w:u w:color="548235"/>
          <w:rtl w:val="0"/>
          <w:lang w:val="ru-RU"/>
          <w14:textFill>
            <w14:solidFill>
              <w14:srgbClr w14:val="548235"/>
            </w14:solidFill>
          </w14:textFill>
        </w:rPr>
        <w:t xml:space="preserve">2 </w:t>
      </w:r>
      <w:r>
        <w:rPr>
          <w:rStyle w:val="Нет"/>
          <w:rFonts w:ascii="Times New Roman" w:hAnsi="Times New Roman" w:hint="default"/>
          <w:b w:val="1"/>
          <w:bCs w:val="1"/>
          <w:caps w:val="1"/>
          <w:outline w:val="0"/>
          <w:color w:val="548235"/>
          <w:sz w:val="20"/>
          <w:szCs w:val="20"/>
          <w:u w:color="548235"/>
          <w:rtl w:val="0"/>
          <w:lang w:val="ru-RU"/>
          <w14:textFill>
            <w14:solidFill>
              <w14:srgbClr w14:val="548235"/>
            </w14:solidFill>
          </w14:textFill>
        </w:rPr>
        <w:t xml:space="preserve">февраля </w:t>
      </w:r>
      <w:r>
        <w:rPr>
          <w:rStyle w:val="Нет"/>
          <w:rFonts w:ascii="Times New Roman" w:hAnsi="Times New Roman"/>
          <w:b w:val="1"/>
          <w:bCs w:val="1"/>
          <w:caps w:val="1"/>
          <w:outline w:val="0"/>
          <w:color w:val="548235"/>
          <w:sz w:val="20"/>
          <w:szCs w:val="20"/>
          <w:u w:color="548235"/>
          <w:rtl w:val="0"/>
          <w:lang w:val="ru-RU"/>
          <w14:textFill>
            <w14:solidFill>
              <w14:srgbClr w14:val="548235"/>
            </w14:solidFill>
          </w14:textFill>
        </w:rPr>
        <w:t xml:space="preserve">2020 </w:t>
      </w:r>
      <w:r>
        <w:rPr>
          <w:rStyle w:val="Нет"/>
          <w:rFonts w:ascii="Times New Roman" w:hAnsi="Times New Roman" w:hint="default"/>
          <w:b w:val="1"/>
          <w:bCs w:val="1"/>
          <w:caps w:val="1"/>
          <w:outline w:val="0"/>
          <w:color w:val="548235"/>
          <w:sz w:val="20"/>
          <w:szCs w:val="20"/>
          <w:u w:color="548235"/>
          <w:rtl w:val="0"/>
          <w:lang w:val="ru-RU"/>
          <w14:textFill>
            <w14:solidFill>
              <w14:srgbClr w14:val="548235"/>
            </w14:solidFill>
          </w14:textFill>
        </w:rPr>
        <w:t xml:space="preserve">года вступают в силу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поправки к Визовому кодексу ЕС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.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Изменятся сроки подачи документов на визу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,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теперь  подать документы </w:t>
      </w:r>
      <w:r>
        <w:rPr>
          <w:rStyle w:val="Нет"/>
          <w:rFonts w:ascii="Arial" w:hAnsi="Arial" w:hint="default"/>
          <w:b w:val="1"/>
          <w:bCs w:val="1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можно за </w:t>
      </w:r>
      <w:r>
        <w:rPr>
          <w:rStyle w:val="Нет"/>
          <w:rFonts w:ascii="Arial" w:hAnsi="Arial"/>
          <w:b w:val="1"/>
          <w:bCs w:val="1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6 </w:t>
      </w:r>
      <w:r>
        <w:rPr>
          <w:rStyle w:val="Нет"/>
          <w:rFonts w:ascii="Arial" w:hAnsi="Arial" w:hint="default"/>
          <w:b w:val="1"/>
          <w:bCs w:val="1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месяцев до предполагаемой поездки</w:t>
      </w:r>
      <w:r>
        <w:rPr>
          <w:rStyle w:val="Нет"/>
          <w:rFonts w:ascii="Arial" w:hAnsi="Arial"/>
          <w:b w:val="1"/>
          <w:bCs w:val="1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.</w:t>
      </w:r>
    </w:p>
    <w:p>
      <w:pPr>
        <w:pStyle w:val="Обычный"/>
        <w:shd w:val="clear" w:color="auto" w:fill="ffffff"/>
        <w:spacing w:after="250"/>
        <w:jc w:val="both"/>
      </w:pPr>
      <w:r>
        <w:rPr>
          <w:rStyle w:val="Нет"/>
          <w:rFonts w:ascii="Arial" w:hAnsi="Arial" w:hint="default"/>
          <w:b w:val="1"/>
          <w:bCs w:val="1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Меняются правила выдачи многократных виз</w:t>
      </w:r>
      <w:r>
        <w:rPr>
          <w:rStyle w:val="Нет"/>
          <w:rFonts w:ascii="Arial" w:hAnsi="Arial"/>
          <w:b w:val="1"/>
          <w:bCs w:val="1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. </w:t>
      </w:r>
      <w:r>
        <w:rPr>
          <w:rStyle w:val="Нет"/>
          <w:rFonts w:ascii="Arial" w:hAnsi="Arial" w:hint="default"/>
          <w:b w:val="1"/>
          <w:bCs w:val="1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Визу на год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 можно будет получить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,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если в паспорте имеются три правильно использованные краткосрочные визы за последние два года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.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 </w:t>
      </w:r>
      <w:r>
        <w:rPr>
          <w:rStyle w:val="Нет"/>
          <w:rFonts w:ascii="Arial" w:hAnsi="Arial" w:hint="default"/>
          <w:b w:val="1"/>
          <w:bCs w:val="1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На два года визу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 выдадут при наличии годовой мультивизы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,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в течение двух предыдущих лет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.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И </w:t>
      </w:r>
      <w:r>
        <w:rPr>
          <w:rStyle w:val="Нет"/>
          <w:rFonts w:ascii="Arial" w:hAnsi="Arial" w:hint="default"/>
          <w:b w:val="1"/>
          <w:bCs w:val="1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на пять лет мультивизу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 сможет получить тот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,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кто правильно использовал предыдущую двухгодичную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.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Слово «правильно» — ключевое в получении любой мультивизы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.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Это значит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,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вы должны иметь «положительную визовую историю»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.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То есть не нарушать условий предыдущих виз по срокам и целям визита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,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соблюдать правило «первого въезда» и т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.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д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.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Реформа предполагает создание Общего хранилища идентификационных данных 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 xml:space="preserve">(CIR) </w:t>
      </w:r>
      <w:r>
        <w:rPr>
          <w:rStyle w:val="Нет"/>
          <w:rFonts w:ascii="Arial" w:hAnsi="Arial" w:hint="default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и ужесточение проверок по всем имеющимся базам данных</w:t>
      </w:r>
      <w:r>
        <w:rPr>
          <w:rStyle w:val="Нет"/>
          <w:rFonts w:ascii="Arial" w:hAnsi="Arial"/>
          <w:outline w:val="0"/>
          <w:color w:val="548235"/>
          <w:sz w:val="20"/>
          <w:szCs w:val="20"/>
          <w:u w:color="548235"/>
          <w:shd w:val="clear" w:color="auto" w:fill="ffffff"/>
          <w:rtl w:val="0"/>
          <w:lang w:val="ru-RU"/>
          <w14:textFill>
            <w14:solidFill>
              <w14:srgbClr w14:val="548235"/>
            </w14:solidFill>
          </w14:textFill>
        </w:rPr>
        <w:t>.</w:t>
      </w:r>
    </w:p>
    <w:sectPr>
      <w:headerReference w:type="default" r:id="rId4"/>
      <w:footerReference w:type="default" r:id="rId5"/>
      <w:pgSz w:w="11900" w:h="16840" w:orient="portrait"/>
      <w:pgMar w:top="810" w:right="850" w:bottom="851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Bookman Old Styl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Bookman Old Style" w:cs="Arial Unicode MS" w:hAnsi="Bookman Old Style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